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  <w:t>Вниманию посетителей сайта! Подписка на межотраслевой журнал «ТАРА И УПАКОВКА» на 2020 принимается в любом отделении связи по каталогам агентства РОСПЕЧАТЬ. Подписной индекс 72348 (читать подробнее)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Подписка на межотраслевой журнал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«ТАРА И УПАКОВКА»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— единственное в России, СНГ и ЕАЭС издание по проблемам упаковки, —  на 2020 год принимается в любом отделении связи по каталогам агентства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>РОСПЕЧАТЬ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Подписной индекс 72348.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Подписка также принимается агентствами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 xml:space="preserve">«УралПресс», «Руспресса», «ИнформНаука», ПрессИнформ».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Подписаться на журнал можно и непосредственно  в редакции (тел. для справок: + 7 (499) 644-04-02). Стоимость годовой подписки в редакции - 3000 рублей.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>Кроме печатной, журнал «Тара и упаковка» имеет электронную версию, которая распространяется также по подписке  (см. сайт журнала: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2">
        <w:r>
          <w:rPr>
            <w:rStyle w:val="Style14"/>
            <w:rFonts w:eastAsia="Times New Roman" w:cs="Times New Roman" w:ascii="Times New Roman" w:hAnsi="Times New Roman"/>
            <w:b/>
            <w:sz w:val="24"/>
            <w:szCs w:val="24"/>
            <w:lang w:eastAsia="ru-RU"/>
          </w:rPr>
          <w:t>www.magpack.ru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>Основные темы и рубрики журнала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Анализ российского и мирового рынка упаковки;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Маркетинг;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Защита товара;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Технологии упаковывания;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Упаковочные материалы и изделия;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Упаковочные, маркировочные и этикетировочные машины и оборудование;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Защитные функции упаковки;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Дизайн упаковки. Брендирование;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Стандартизация. Нормы и правила. Нормативные документы;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Упаковка в торговле. Товароведение;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Отечественный и зарубежный опыт;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Международное сотрудничество;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Экология. Упаковка и окружающая среда. Раздельный сбор отходов упаковки;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Био-разлагаемая упаковка;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Специализированные выставки в России и за рубежом;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Международный студенческий конкурс на лучший дизайн упаковки «Заводной апельсин»;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Международный конкурс на лучшую упаковку для пищевой продукции, парфюмерии и напитков «ПродЭкстраПак»;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Наука и образование. Подготовка кадров, повышение квалификации;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Новые книги, справочники, учебники и учебные пособия;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Рекомендации по выбору партнеров. Консультации;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История упаковки – история предпринимательства. Музей упаковки (организация и проведение ретроспективных и презентационных выставок).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>Социальные проекты журнала «Тара и упаковка»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Международный студенческий конкурс на лучший дизайн упаковки «Заводной апельсин»;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Музей упаковки;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Экологический проект «Другая жизнь упаковки».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  <w:t>Кто читает межотраслевой  журнал «Тара и упаковка»?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/>
        <w:drawing>
          <wp:inline distT="0" distB="3175" distL="0" distR="0">
            <wp:extent cx="3771900" cy="3388360"/>
            <wp:effectExtent l="0" t="0" r="0" b="0"/>
            <wp:docPr id="1" name="Рисунок 2" descr="C:\Users\gsmir\Pictures\img9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gsmir\Pictures\img938 (2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3771900" cy="3719830"/>
            <wp:effectExtent l="0" t="0" r="0" b="0"/>
            <wp:docPr id="2" name="Рисунок 3" descr="C:\Users\gsmir\Pictures\img93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gsmir\Pictures\img938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Журнал читают преподаватели и студенты университетов и колледжей, обучающиеся по специальностям и специализациям, связанным с технологиями производства и потребления упаковки, дизайном, промышленной графикой, конструированием, производством, эксплуатацией и сервисным обслуживанием упаковочных и этикетировочных машин и оборудования, товароведением, торговлей и экологией.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Ежегодно студенты московских университетов и колледжей проходят практику в редакции журнала «Тара и упаковка».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1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361cf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8361cf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361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gpack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 LibreOffice_project/10m0$Build-2</Application>
  <Pages>2</Pages>
  <Words>333</Words>
  <Characters>2331</Characters>
  <CharactersWithSpaces>2639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2020-01-21T14:25:00Z</dcterms:created>
  <dc:creator>Галина Смиренная</dc:creator>
  <dc:description/>
  <dc:language>ru-RU</dc:language>
  <cp:lastModifiedBy/>
  <dcterms:modified xsi:type="dcterms:W3CDTF">2020-01-25T21:00:52Z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